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ED0" w:rsidRDefault="00220ED0" w:rsidP="00220E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401A">
        <w:rPr>
          <w:rFonts w:ascii="Times New Roman" w:hAnsi="Times New Roman" w:cs="Times New Roman"/>
          <w:b/>
          <w:sz w:val="24"/>
          <w:szCs w:val="24"/>
          <w:lang w:val="uk-UA"/>
        </w:rPr>
        <w:t>ЗАПРОШЕННЯ ДО ВИЯВЛЕННЯ ЗАЦІКАВЛЕНОСТІ</w:t>
      </w:r>
    </w:p>
    <w:p w:rsidR="00220ED0" w:rsidRPr="00C6401A" w:rsidRDefault="00220ED0" w:rsidP="00220E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401A">
        <w:rPr>
          <w:rFonts w:ascii="Times New Roman" w:hAnsi="Times New Roman" w:cs="Times New Roman"/>
          <w:b/>
          <w:sz w:val="24"/>
          <w:szCs w:val="24"/>
          <w:lang w:val="uk-UA"/>
        </w:rPr>
        <w:t>ДО ПОДАЧІ ЦІНОВИХ ПРОПОЗИЦІЙ</w:t>
      </w:r>
    </w:p>
    <w:p w:rsidR="00220ED0" w:rsidRDefault="00220ED0" w:rsidP="00220ED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:rsidR="00220ED0" w:rsidRPr="00FA2527" w:rsidRDefault="00220ED0" w:rsidP="00220ED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u w:val="single"/>
          <w:lang w:val="uk-UA"/>
        </w:rPr>
        <w:t>Україна</w:t>
      </w:r>
    </w:p>
    <w:p w:rsidR="00220ED0" w:rsidRDefault="00220ED0" w:rsidP="00220ED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u w:val="single"/>
          <w:lang w:val="uk-UA"/>
        </w:rPr>
        <w:t>Підвищення енергоефективності в секторі централізованого теплопостачання України (UDHEEP)</w:t>
      </w:r>
    </w:p>
    <w:p w:rsidR="00220ED0" w:rsidRDefault="00220ED0" w:rsidP="00220ED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:rsidR="00675F75" w:rsidRPr="00FA2527" w:rsidRDefault="00675F75" w:rsidP="00FA252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FA25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Дата: </w:t>
      </w:r>
      <w:r w:rsidRPr="00FA2527">
        <w:rPr>
          <w:rFonts w:ascii="Times New Roman" w:hAnsi="Times New Roman" w:cs="Times New Roman"/>
          <w:sz w:val="24"/>
          <w:szCs w:val="24"/>
          <w:u w:val="single"/>
          <w:lang w:val="uk-UA"/>
        </w:rPr>
        <w:t>02 вересня 2019 р.</w:t>
      </w:r>
    </w:p>
    <w:p w:rsidR="00675F75" w:rsidRPr="00FA2527" w:rsidRDefault="00675F75" w:rsidP="00FA252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FA2527">
        <w:rPr>
          <w:rFonts w:ascii="Times New Roman" w:hAnsi="Times New Roman" w:cs="Times New Roman"/>
          <w:b/>
          <w:sz w:val="24"/>
          <w:szCs w:val="24"/>
          <w:lang w:val="uk-UA"/>
        </w:rPr>
        <w:t>Позика №: </w:t>
      </w:r>
      <w:r w:rsidRPr="00FA2527">
        <w:rPr>
          <w:rFonts w:ascii="Times New Roman" w:hAnsi="Times New Roman" w:cs="Times New Roman"/>
          <w:sz w:val="24"/>
          <w:szCs w:val="24"/>
          <w:u w:val="single"/>
          <w:lang w:val="uk-UA"/>
        </w:rPr>
        <w:t>8387-UA</w:t>
      </w:r>
    </w:p>
    <w:p w:rsidR="00FA2527" w:rsidRDefault="00675F75" w:rsidP="00FA252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spacing w:after="0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FA2527">
        <w:rPr>
          <w:rFonts w:ascii="Times New Roman" w:hAnsi="Times New Roman" w:cs="Times New Roman"/>
          <w:b/>
          <w:sz w:val="24"/>
          <w:szCs w:val="24"/>
          <w:lang w:val="uk-UA"/>
        </w:rPr>
        <w:t>№ЗУТ: </w:t>
      </w:r>
      <w:r w:rsidR="005046C1" w:rsidRPr="005046C1">
        <w:rPr>
          <w:rFonts w:ascii="Times New Roman" w:hAnsi="Times New Roman"/>
          <w:bCs/>
          <w:iCs/>
          <w:color w:val="000000"/>
          <w:sz w:val="24"/>
          <w:szCs w:val="24"/>
          <w:u w:val="single"/>
          <w:lang w:val="uk-UA"/>
        </w:rPr>
        <w:t>UDHEEP-KHTM-ОС-SH-05</w:t>
      </w:r>
      <w:r w:rsidRPr="00FA2527">
        <w:rPr>
          <w:rFonts w:ascii="Times New Roman" w:hAnsi="Times New Roman" w:cs="Times New Roman"/>
          <w:sz w:val="24"/>
          <w:szCs w:val="24"/>
          <w:u w:val="single"/>
          <w:lang w:val="uk-UA"/>
        </w:rPr>
        <w:br/>
      </w:r>
      <w:r w:rsidR="00220ED0" w:rsidRPr="00FA2527">
        <w:rPr>
          <w:rFonts w:ascii="Times New Roman" w:hAnsi="Times New Roman" w:cs="Times New Roman"/>
          <w:b/>
          <w:sz w:val="24"/>
          <w:szCs w:val="24"/>
          <w:lang w:val="uk-UA"/>
        </w:rPr>
        <w:t>На</w:t>
      </w:r>
      <w:r w:rsidR="00220ED0">
        <w:rPr>
          <w:rFonts w:ascii="Times New Roman" w:hAnsi="Times New Roman" w:cs="Times New Roman"/>
          <w:b/>
          <w:sz w:val="24"/>
          <w:szCs w:val="24"/>
          <w:lang w:val="uk-UA"/>
        </w:rPr>
        <w:t>йменування закупівлі</w:t>
      </w:r>
      <w:r w:rsidRPr="00FA25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: </w:t>
      </w:r>
      <w:r w:rsidR="005046C1" w:rsidRPr="005046C1">
        <w:rPr>
          <w:rFonts w:ascii="Times New Roman" w:hAnsi="Times New Roman"/>
          <w:bCs/>
          <w:sz w:val="24"/>
          <w:szCs w:val="24"/>
          <w:u w:val="single"/>
          <w:lang w:val="uk-UA"/>
        </w:rPr>
        <w:t>“</w:t>
      </w:r>
      <w:r w:rsidR="005046C1" w:rsidRPr="005046C1">
        <w:rPr>
          <w:rFonts w:ascii="Times New Roman" w:hAnsi="Times New Roman"/>
          <w:bCs/>
          <w:color w:val="000000"/>
          <w:sz w:val="24"/>
          <w:szCs w:val="24"/>
          <w:u w:val="single"/>
          <w:lang w:val="uk-UA"/>
        </w:rPr>
        <w:t>Закупівля мікроавтобуса та пасажирських автомобілів</w:t>
      </w:r>
      <w:r w:rsidR="005046C1" w:rsidRPr="005046C1">
        <w:rPr>
          <w:rFonts w:ascii="Times New Roman" w:hAnsi="Times New Roman"/>
          <w:bCs/>
          <w:sz w:val="24"/>
          <w:szCs w:val="24"/>
          <w:u w:val="single"/>
          <w:lang w:val="uk-UA"/>
        </w:rPr>
        <w:t>”</w:t>
      </w:r>
    </w:p>
    <w:p w:rsidR="005046C1" w:rsidRPr="00FA2527" w:rsidRDefault="005046C1" w:rsidP="00FA252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 xml:space="preserve">Україна отримала позику від Міжнародного банку реконструкції та розвитку для цілей Проекту «Підвищення енергоефективності в секторі централізованого теплопостачання України». Комунальне підприємство «Харківські теплові мережі» є учасником зазначеного Проекту і має намір використати частину коштів цієї позики на правомочні виплати на закупівлю </w:t>
      </w:r>
      <w:r w:rsidR="0030759D" w:rsidRPr="0030759D">
        <w:rPr>
          <w:rFonts w:ascii="Times New Roman" w:hAnsi="Times New Roman"/>
          <w:bCs/>
          <w:color w:val="000000"/>
          <w:sz w:val="24"/>
          <w:szCs w:val="24"/>
          <w:lang w:val="uk-UA"/>
        </w:rPr>
        <w:t>мікроавтобуса та пасажирських автомобілів</w:t>
      </w:r>
      <w:r w:rsidRPr="0030759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5F75" w:rsidRPr="00E074F3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 xml:space="preserve">Закупівля передбачає подачу </w:t>
      </w:r>
      <w:r w:rsidR="00220ED0">
        <w:rPr>
          <w:rFonts w:ascii="Times New Roman" w:hAnsi="Times New Roman" w:cs="Times New Roman"/>
          <w:sz w:val="24"/>
          <w:szCs w:val="24"/>
          <w:lang w:val="uk-UA"/>
        </w:rPr>
        <w:t xml:space="preserve">компаніями 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 xml:space="preserve">цінових пропозицій </w:t>
      </w:r>
      <w:r w:rsidRPr="005046C1">
        <w:rPr>
          <w:rFonts w:ascii="Times New Roman" w:hAnsi="Times New Roman" w:cs="Times New Roman"/>
          <w:sz w:val="24"/>
          <w:szCs w:val="24"/>
          <w:lang w:val="uk-UA"/>
        </w:rPr>
        <w:t xml:space="preserve">на постачання </w:t>
      </w:r>
      <w:r w:rsidR="005046C1" w:rsidRPr="005046C1">
        <w:rPr>
          <w:rFonts w:ascii="Times New Roman" w:hAnsi="Times New Roman"/>
          <w:bCs/>
          <w:color w:val="000000"/>
          <w:sz w:val="24"/>
          <w:szCs w:val="24"/>
          <w:lang w:val="uk-UA"/>
        </w:rPr>
        <w:t>мікроавтобуса та пасажирських автомобілів</w:t>
      </w:r>
      <w:r w:rsidR="00E074F3" w:rsidRPr="00E074F3">
        <w:rPr>
          <w:rFonts w:ascii="Times New Roman" w:hAnsi="Times New Roman" w:cs="Times New Roman"/>
          <w:sz w:val="24"/>
          <w:szCs w:val="24"/>
        </w:rPr>
        <w:t>.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Компаніям, що виявлять зацікавленість, буде надіслано Запрошення до подачі цінової пропозиції, форма цінової пропозиції із умовами поставки, специфікаціями та технічними характеристиками, що запитуються, а також прое</w:t>
      </w:r>
      <w:bookmarkStart w:id="0" w:name="_GoBack"/>
      <w:bookmarkEnd w:id="0"/>
      <w:r w:rsidRPr="00FA2527">
        <w:rPr>
          <w:rFonts w:ascii="Times New Roman" w:hAnsi="Times New Roman" w:cs="Times New Roman"/>
          <w:sz w:val="24"/>
          <w:szCs w:val="24"/>
          <w:lang w:val="uk-UA"/>
        </w:rPr>
        <w:t>кт Договору на закупівлю.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Пропозиції, які будуть визнані значною мірою відповідними необхідним специфікаціям та технічним характеристикам, будуть оцінені шляхом порівняння їх загальної вартості.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 xml:space="preserve">Договір на закупівлю буде укладено з тим учасником, цінова пропозиція якого буде: 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(а)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ab/>
        <w:t>включати всі товари відповідно до переліку Запрошення;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(б)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ab/>
        <w:t>визнана значною мірою відповідною вимогам Запрошення та Технічних специфікацій;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(в)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ab/>
        <w:t>мати найнижчу оцінену вартість.</w:t>
      </w:r>
    </w:p>
    <w:p w:rsidR="00FA2527" w:rsidRPr="00FA2527" w:rsidRDefault="00FA2527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Основними умовами цінових пропозицій та майбутнього Договору на закупівлю є такі: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1)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ab/>
        <w:t>подані цінові пропозиції мають залишатись дійсними протягом не менше 45 днів після кінцевого терміну подачі цінових пропозицій;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2)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ab/>
        <w:t>ціни можуть бути вказані у місцевій чи вільноконвертованій валюті (в останньому випадку, платежі місцевому постачальнику будуть здійснені в українській гривні по курсу продажу, встановленому Національним банком України на дату підписання Акту прийому-передачі для всіх товарів відповідно до цінової пропозиції);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3)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ab/>
        <w:t>ціни, що будуть вказані учасником торгів, є фіксованими протягом всього періоду виконання Договору і не підлягають коригуванню за жодних обставин;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4)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ab/>
        <w:t xml:space="preserve">товари мають бути доставлені покупцеві не пізніше </w:t>
      </w:r>
      <w:r w:rsidR="00364C79" w:rsidRPr="00FA2527">
        <w:rPr>
          <w:rFonts w:ascii="Times New Roman" w:hAnsi="Times New Roman" w:cs="Times New Roman"/>
          <w:sz w:val="24"/>
          <w:szCs w:val="24"/>
          <w:lang w:val="uk-UA"/>
        </w:rPr>
        <w:t>60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 xml:space="preserve"> днів після укладання Договору;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5)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ab/>
        <w:t>товари, що будуть поставляються за Договором мають бути повністю застраховані у вільно конвертованій валюті від ушкоджень, пов’язаних з виробництвом або придбанням, транспортуванням, зберіганням і доставкою;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6)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ab/>
        <w:t>оплату постачальнику в розмірі 100% буде здійснено протягом 45 днів після доставки всіх товарів та підписання Акту прийому-передачі.</w:t>
      </w:r>
    </w:p>
    <w:p w:rsidR="00FA2527" w:rsidRPr="00FA2527" w:rsidRDefault="00FA2527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lastRenderedPageBreak/>
        <w:t>Компанії, що зацікавлені у подачі цінових пропозицій, повинні разом із листом вираження зацікавленості, надати документальні свідоцтва свого юридичного статусу: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1)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ab/>
        <w:t>копію чинного на час подання пропозиції витягу з Єдиного державного реєстру підприємств та організацій України (ЄДРПОУ);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2)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ab/>
        <w:t>копію Свідоцтва про реєстрацію юридичної особи;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3)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ab/>
        <w:t>копію Свідоцтва платника податку з індивідуальним ідентифікаційним номером платника податку.</w:t>
      </w:r>
    </w:p>
    <w:p w:rsidR="00FA2527" w:rsidRPr="00FA2527" w:rsidRDefault="00FA2527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 xml:space="preserve">Вираження зацікавленості просимо надсилати особисто, поштою, факсом або електронною </w:t>
      </w:r>
      <w:proofErr w:type="spellStart"/>
      <w:r w:rsidRPr="00FA2527">
        <w:rPr>
          <w:rFonts w:ascii="Times New Roman" w:hAnsi="Times New Roman" w:cs="Times New Roman"/>
          <w:sz w:val="24"/>
          <w:szCs w:val="24"/>
          <w:lang w:val="uk-UA"/>
        </w:rPr>
        <w:t>поштою.</w:t>
      </w:r>
      <w:r w:rsidR="00FA2527" w:rsidRPr="00FA2527">
        <w:rPr>
          <w:rFonts w:ascii="Times New Roman" w:hAnsi="Times New Roman" w:cs="Times New Roman"/>
          <w:sz w:val="24"/>
          <w:szCs w:val="24"/>
          <w:lang w:val="uk-UA"/>
        </w:rPr>
        <w:t>Кінцевий</w:t>
      </w:r>
      <w:proofErr w:type="spellEnd"/>
      <w:r w:rsidR="00FA2527" w:rsidRPr="00FA2527">
        <w:rPr>
          <w:rFonts w:ascii="Times New Roman" w:hAnsi="Times New Roman" w:cs="Times New Roman"/>
          <w:sz w:val="24"/>
          <w:szCs w:val="24"/>
          <w:lang w:val="uk-UA"/>
        </w:rPr>
        <w:t xml:space="preserve"> термін подачі цінових пропозицій – </w:t>
      </w:r>
      <w:r w:rsidR="00FA2527" w:rsidRPr="00FA2527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30 вересня 2019 р.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 xml:space="preserve"> Вираження зацікавленості мають бути представлені із зазначенням наступної теми:</w:t>
      </w:r>
      <w:r w:rsidR="00BC0DB2">
        <w:rPr>
          <w:rFonts w:ascii="Times New Roman" w:hAnsi="Times New Roman" w:cs="Times New Roman"/>
          <w:sz w:val="24"/>
          <w:szCs w:val="24"/>
          <w:lang w:val="uk-UA"/>
        </w:rPr>
        <w:br/>
      </w:r>
      <w:r w:rsidR="00BC0DB2" w:rsidRPr="00BC0DB2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>UDHEEP-KHTM-</w:t>
      </w:r>
      <w:r w:rsidR="005046C1">
        <w:rPr>
          <w:rFonts w:ascii="Times New Roman" w:hAnsi="Times New Roman" w:cs="Times New Roman"/>
          <w:sz w:val="24"/>
          <w:szCs w:val="24"/>
          <w:lang w:val="en-US"/>
        </w:rPr>
        <w:t>OC</w:t>
      </w:r>
      <w:r w:rsidR="005046C1" w:rsidRPr="005046C1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>SH-</w:t>
      </w:r>
      <w:r w:rsidR="005046C1" w:rsidRPr="005046C1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>: Вираження зацікавленості [назва Постачальника]</w:t>
      </w:r>
      <w:r w:rsidR="00BC0DB2" w:rsidRPr="00BC0DB2">
        <w:rPr>
          <w:rFonts w:ascii="Times New Roman" w:hAnsi="Times New Roman" w:cs="Times New Roman"/>
          <w:sz w:val="24"/>
          <w:szCs w:val="24"/>
          <w:lang w:val="uk-UA"/>
        </w:rPr>
        <w:t>”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 xml:space="preserve"> за вказаною нижче </w:t>
      </w:r>
      <w:proofErr w:type="spellStart"/>
      <w:r w:rsidRPr="00FA2527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FA2527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Комунальне підприємство «Харківські теплові мережі»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 xml:space="preserve">До уваги Романа Зінченко, керівник Регіональної групи управління проектом 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 w:rsidRPr="00FA2527">
        <w:rPr>
          <w:rFonts w:ascii="Times New Roman" w:hAnsi="Times New Roman" w:cs="Times New Roman"/>
          <w:sz w:val="24"/>
          <w:szCs w:val="24"/>
          <w:lang w:val="uk-UA"/>
        </w:rPr>
        <w:t>Плеханівська</w:t>
      </w:r>
      <w:proofErr w:type="spellEnd"/>
      <w:r w:rsidRPr="00FA2527">
        <w:rPr>
          <w:rFonts w:ascii="Times New Roman" w:hAnsi="Times New Roman" w:cs="Times New Roman"/>
          <w:sz w:val="24"/>
          <w:szCs w:val="24"/>
          <w:lang w:val="uk-UA"/>
        </w:rPr>
        <w:t>, 117-ч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4 поверх, кабінет 50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Харків, 61037 Україна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A2527">
        <w:rPr>
          <w:rFonts w:ascii="Times New Roman" w:hAnsi="Times New Roman" w:cs="Times New Roman"/>
          <w:sz w:val="24"/>
          <w:szCs w:val="24"/>
          <w:lang w:val="uk-UA"/>
        </w:rPr>
        <w:t>Тел</w:t>
      </w:r>
      <w:proofErr w:type="spellEnd"/>
      <w:r w:rsidRPr="00FA2527">
        <w:rPr>
          <w:rFonts w:ascii="Times New Roman" w:hAnsi="Times New Roman" w:cs="Times New Roman"/>
          <w:sz w:val="24"/>
          <w:szCs w:val="24"/>
          <w:lang w:val="uk-UA"/>
        </w:rPr>
        <w:t>: +38 057 7585342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Факс: +38 057 7387120</w:t>
      </w:r>
    </w:p>
    <w:p w:rsidR="00A0106E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E-</w:t>
      </w:r>
      <w:proofErr w:type="spellStart"/>
      <w:r w:rsidRPr="00FA2527">
        <w:rPr>
          <w:rFonts w:ascii="Times New Roman" w:hAnsi="Times New Roman" w:cs="Times New Roman"/>
          <w:sz w:val="24"/>
          <w:szCs w:val="24"/>
          <w:lang w:val="uk-UA"/>
        </w:rPr>
        <w:t>mail</w:t>
      </w:r>
      <w:proofErr w:type="spellEnd"/>
      <w:r w:rsidRPr="00FA2527">
        <w:rPr>
          <w:rFonts w:ascii="Times New Roman" w:hAnsi="Times New Roman" w:cs="Times New Roman"/>
          <w:sz w:val="24"/>
          <w:szCs w:val="24"/>
          <w:lang w:val="uk-UA"/>
        </w:rPr>
        <w:t>: zinchenko.r.e@hts.kh.ua</w:t>
      </w:r>
    </w:p>
    <w:sectPr w:rsidR="00A0106E" w:rsidRPr="00FA2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F75"/>
    <w:rsid w:val="00220ED0"/>
    <w:rsid w:val="0030759D"/>
    <w:rsid w:val="00364C79"/>
    <w:rsid w:val="00375977"/>
    <w:rsid w:val="00484D70"/>
    <w:rsid w:val="005046C1"/>
    <w:rsid w:val="005D4F37"/>
    <w:rsid w:val="00625618"/>
    <w:rsid w:val="00675F75"/>
    <w:rsid w:val="00821572"/>
    <w:rsid w:val="00A0106E"/>
    <w:rsid w:val="00BC0DB2"/>
    <w:rsid w:val="00E074F3"/>
    <w:rsid w:val="00E72949"/>
    <w:rsid w:val="00FA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E2ED09-BAFD-4FD7-ADD8-B1462CA62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Дарина Бондарчук</dc:creator>
  <cp:keywords/>
  <dc:description/>
  <cp:lastModifiedBy>Ткачева Людмила Геннадьевна</cp:lastModifiedBy>
  <cp:revision>2</cp:revision>
  <dcterms:created xsi:type="dcterms:W3CDTF">2019-09-03T07:31:00Z</dcterms:created>
  <dcterms:modified xsi:type="dcterms:W3CDTF">2019-09-03T07:31:00Z</dcterms:modified>
</cp:coreProperties>
</file>